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CC1719" w14:textId="3636A47B" w:rsidR="002239C9" w:rsidRPr="00066C4E" w:rsidRDefault="002239C9" w:rsidP="00066C4E">
      <w:pPr>
        <w:spacing w:before="320"/>
        <w:jc w:val="center"/>
        <w:rPr>
          <w:rFonts w:ascii="Calibri" w:hAnsi="Calibri" w:cs="Calibri"/>
          <w:color w:val="000000" w:themeColor="text1"/>
          <w:sz w:val="28"/>
          <w:szCs w:val="28"/>
        </w:rPr>
      </w:pPr>
      <w:r w:rsidRPr="00066C4E">
        <w:rPr>
          <w:rFonts w:ascii="Calibri" w:hAnsi="Calibri" w:cs="Calibri"/>
          <w:color w:val="000000" w:themeColor="text1"/>
          <w:sz w:val="32"/>
          <w:szCs w:val="32"/>
        </w:rPr>
        <w:t>Obecní</w:t>
      </w:r>
      <w:r w:rsidR="00066C4E" w:rsidRPr="00066C4E">
        <w:rPr>
          <w:rFonts w:ascii="Calibri" w:hAnsi="Calibri" w:cs="Calibri"/>
          <w:color w:val="000000" w:themeColor="text1"/>
          <w:sz w:val="32"/>
          <w:szCs w:val="32"/>
        </w:rPr>
        <w:t xml:space="preserve"> úřad Horka u Staré Paky</w:t>
      </w:r>
    </w:p>
    <w:p w14:paraId="0B9EE17E" w14:textId="77777777" w:rsidR="002239C9" w:rsidRPr="00CC2BBA" w:rsidRDefault="002239C9" w:rsidP="002239C9">
      <w:pPr>
        <w:pBdr>
          <w:top w:val="single" w:sz="6" w:space="1" w:color="auto"/>
        </w:pBdr>
        <w:spacing w:before="60"/>
        <w:jc w:val="both"/>
        <w:rPr>
          <w:rFonts w:ascii="Calibri" w:hAnsi="Calibri" w:cs="Calibri"/>
          <w:sz w:val="6"/>
          <w:szCs w:val="6"/>
        </w:rPr>
      </w:pPr>
    </w:p>
    <w:p w14:paraId="693D5638" w14:textId="77777777" w:rsidR="002239C9" w:rsidRPr="00CC2BBA" w:rsidRDefault="002239C9" w:rsidP="002239C9">
      <w:pPr>
        <w:rPr>
          <w:rFonts w:ascii="Calibri" w:hAnsi="Calibri" w:cs="Calibri"/>
          <w:sz w:val="22"/>
          <w:szCs w:val="22"/>
        </w:rPr>
      </w:pPr>
    </w:p>
    <w:p w14:paraId="71218C11" w14:textId="77777777" w:rsidR="002239C9" w:rsidRPr="00CC2BBA" w:rsidRDefault="002239C9" w:rsidP="002239C9">
      <w:pPr>
        <w:rPr>
          <w:rFonts w:ascii="Calibri" w:hAnsi="Calibri" w:cs="Calibri"/>
          <w:sz w:val="22"/>
          <w:szCs w:val="22"/>
        </w:rPr>
      </w:pPr>
    </w:p>
    <w:p w14:paraId="2F074D55" w14:textId="7962B16C" w:rsidR="002239C9" w:rsidRPr="00CC2BBA" w:rsidRDefault="002239C9" w:rsidP="002239C9">
      <w:pPr>
        <w:jc w:val="right"/>
        <w:rPr>
          <w:rFonts w:ascii="Calibri" w:hAnsi="Calibri" w:cs="Calibri"/>
          <w:sz w:val="22"/>
          <w:szCs w:val="22"/>
        </w:rPr>
      </w:pPr>
      <w:r w:rsidRPr="00CC2BBA">
        <w:rPr>
          <w:rFonts w:ascii="Calibri" w:hAnsi="Calibri" w:cs="Calibri"/>
          <w:sz w:val="22"/>
          <w:szCs w:val="22"/>
        </w:rPr>
        <w:t>V</w:t>
      </w:r>
      <w:r w:rsidR="00066C4E">
        <w:rPr>
          <w:rFonts w:ascii="Calibri" w:hAnsi="Calibri" w:cs="Calibri"/>
          <w:sz w:val="22"/>
          <w:szCs w:val="22"/>
        </w:rPr>
        <w:t xml:space="preserve"> Horkách u Staré </w:t>
      </w:r>
      <w:proofErr w:type="gramStart"/>
      <w:r w:rsidR="00066C4E">
        <w:rPr>
          <w:rFonts w:ascii="Calibri" w:hAnsi="Calibri" w:cs="Calibri"/>
          <w:sz w:val="22"/>
          <w:szCs w:val="22"/>
        </w:rPr>
        <w:t xml:space="preserve">Paky, </w:t>
      </w:r>
      <w:r w:rsidRPr="00CC2BBA">
        <w:rPr>
          <w:rFonts w:ascii="Calibri" w:hAnsi="Calibri" w:cs="Calibri"/>
          <w:sz w:val="22"/>
          <w:szCs w:val="22"/>
        </w:rPr>
        <w:t xml:space="preserve"> dne</w:t>
      </w:r>
      <w:proofErr w:type="gramEnd"/>
      <w:r w:rsidRPr="00CC2BBA">
        <w:rPr>
          <w:rFonts w:ascii="Calibri" w:hAnsi="Calibri" w:cs="Calibri"/>
          <w:sz w:val="22"/>
          <w:szCs w:val="22"/>
        </w:rPr>
        <w:t xml:space="preserve"> </w:t>
      </w:r>
      <w:r w:rsidR="00066C4E">
        <w:rPr>
          <w:rFonts w:ascii="Calibri" w:hAnsi="Calibri" w:cs="Calibri"/>
          <w:sz w:val="22"/>
          <w:szCs w:val="22"/>
        </w:rPr>
        <w:t>18. 8. 2025</w:t>
      </w:r>
      <w:r w:rsidRPr="00CC2BBA">
        <w:rPr>
          <w:rFonts w:ascii="Calibri" w:hAnsi="Calibri" w:cs="Calibri"/>
          <w:sz w:val="22"/>
          <w:szCs w:val="22"/>
        </w:rPr>
        <w:t xml:space="preserve"> </w:t>
      </w:r>
    </w:p>
    <w:p w14:paraId="7ECE8B3E" w14:textId="77777777" w:rsidR="002239C9" w:rsidRPr="00CC2BBA" w:rsidRDefault="002239C9" w:rsidP="002239C9">
      <w:pPr>
        <w:rPr>
          <w:rFonts w:ascii="Calibri" w:hAnsi="Calibri" w:cs="Calibri"/>
          <w:sz w:val="20"/>
          <w:szCs w:val="20"/>
        </w:rPr>
      </w:pPr>
    </w:p>
    <w:p w14:paraId="54C0C814" w14:textId="77777777" w:rsidR="002239C9" w:rsidRPr="00CC2BBA" w:rsidRDefault="002239C9" w:rsidP="002239C9">
      <w:pPr>
        <w:rPr>
          <w:rFonts w:ascii="Calibri" w:hAnsi="Calibri" w:cs="Calibri"/>
          <w:sz w:val="20"/>
          <w:szCs w:val="20"/>
        </w:rPr>
      </w:pPr>
    </w:p>
    <w:p w14:paraId="02C8792B" w14:textId="77777777" w:rsidR="002239C9" w:rsidRPr="00CC2BBA" w:rsidRDefault="002239C9" w:rsidP="002239C9">
      <w:pPr>
        <w:jc w:val="both"/>
        <w:rPr>
          <w:rFonts w:ascii="Calibri" w:hAnsi="Calibri" w:cs="Calibri"/>
          <w:sz w:val="20"/>
          <w:szCs w:val="20"/>
        </w:rPr>
      </w:pPr>
      <w:r w:rsidRPr="00CC2BBA">
        <w:rPr>
          <w:rFonts w:ascii="Calibri" w:hAnsi="Calibri" w:cs="Calibri"/>
        </w:rPr>
        <w:t>Pro účely konání voleb do Poslanecké sněmovny Parlamentu ČR, které se uskuteční ve dnech 3. a 4. října 2025</w:t>
      </w:r>
      <w:r w:rsidRPr="00CC2BBA">
        <w:rPr>
          <w:rFonts w:ascii="Calibri" w:hAnsi="Calibri" w:cs="Calibri"/>
          <w:color w:val="000000"/>
        </w:rPr>
        <w:t>,</w:t>
      </w:r>
      <w:r w:rsidRPr="00CC2BBA">
        <w:rPr>
          <w:rFonts w:ascii="Calibri" w:hAnsi="Calibri" w:cs="Calibri"/>
        </w:rPr>
        <w:t xml:space="preserve"> tímto podle </w:t>
      </w:r>
      <w:proofErr w:type="spellStart"/>
      <w:r w:rsidRPr="00CC2BBA">
        <w:rPr>
          <w:rFonts w:ascii="Calibri" w:hAnsi="Calibri" w:cs="Calibri"/>
        </w:rPr>
        <w:t>ust</w:t>
      </w:r>
      <w:proofErr w:type="spellEnd"/>
      <w:r w:rsidRPr="00CC2BBA">
        <w:rPr>
          <w:rFonts w:ascii="Calibri" w:hAnsi="Calibri" w:cs="Calibri"/>
        </w:rPr>
        <w:t xml:space="preserve">. § 14c odst. 1 písm. f) zák. č. 247/1995 Sb., o volbách do Parlamentu České republiky a o změně a doplnění některých dalších zákonů, ve znění pozdějších předpisů, </w:t>
      </w:r>
      <w:r w:rsidRPr="00CC2BBA">
        <w:rPr>
          <w:rFonts w:ascii="Calibri" w:hAnsi="Calibri" w:cs="Calibri"/>
          <w:u w:val="single"/>
        </w:rPr>
        <w:t>každé politické straně, politickému hnutí a koalici, jejichž kandidátní listina byla zaregistrována pro volby do Poslanecké sněmovny Parlamentu ČR v Libereckém kraji</w:t>
      </w:r>
      <w:r w:rsidRPr="00CC2BBA">
        <w:rPr>
          <w:rFonts w:ascii="Calibri" w:hAnsi="Calibri" w:cs="Calibri"/>
          <w:b/>
          <w:bCs/>
        </w:rPr>
        <w:t xml:space="preserve"> </w:t>
      </w:r>
    </w:p>
    <w:p w14:paraId="5FDD0830" w14:textId="77777777" w:rsidR="002239C9" w:rsidRPr="00CC2BBA" w:rsidRDefault="002239C9" w:rsidP="002239C9">
      <w:pPr>
        <w:rPr>
          <w:rFonts w:ascii="Calibri" w:hAnsi="Calibri" w:cs="Calibri"/>
          <w:sz w:val="20"/>
          <w:szCs w:val="20"/>
        </w:rPr>
      </w:pPr>
    </w:p>
    <w:p w14:paraId="3D9001AA" w14:textId="77777777" w:rsidR="002239C9" w:rsidRPr="00CC2BBA" w:rsidRDefault="002239C9" w:rsidP="002239C9">
      <w:pPr>
        <w:spacing w:line="276" w:lineRule="auto"/>
        <w:jc w:val="center"/>
        <w:rPr>
          <w:rFonts w:ascii="Calibri" w:hAnsi="Calibri" w:cs="Calibri"/>
          <w:b/>
          <w:bCs/>
          <w:caps/>
          <w:sz w:val="40"/>
          <w:szCs w:val="40"/>
        </w:rPr>
      </w:pPr>
      <w:r w:rsidRPr="00CC2BBA">
        <w:rPr>
          <w:rFonts w:ascii="Calibri" w:hAnsi="Calibri" w:cs="Calibri"/>
          <w:b/>
          <w:bCs/>
        </w:rPr>
        <w:t>zveřejněním na úřední desce</w:t>
      </w:r>
    </w:p>
    <w:p w14:paraId="589CBAA3" w14:textId="77777777" w:rsidR="002239C9" w:rsidRPr="00E43A95" w:rsidRDefault="002239C9" w:rsidP="002239C9">
      <w:pPr>
        <w:spacing w:before="120"/>
        <w:jc w:val="center"/>
        <w:rPr>
          <w:rFonts w:ascii="Arial Black" w:hAnsi="Arial Black" w:cs="Calibri"/>
          <w:cap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43A95">
        <w:rPr>
          <w:rFonts w:ascii="Arial Black" w:hAnsi="Arial Black" w:cs="Calibri"/>
          <w:cap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poskytuji</w:t>
      </w:r>
    </w:p>
    <w:p w14:paraId="0FB0DDED" w14:textId="77777777" w:rsidR="002239C9" w:rsidRPr="00E43A95" w:rsidRDefault="002239C9" w:rsidP="002239C9">
      <w:pPr>
        <w:jc w:val="center"/>
        <w:rPr>
          <w:rFonts w:ascii="Arial Black" w:hAnsi="Arial Black" w:cs="Calibri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43A95">
        <w:rPr>
          <w:rFonts w:ascii="Arial Black" w:hAnsi="Arial Black" w:cs="Calibri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informaci o počtu a sídle volebních okrsků</w:t>
      </w:r>
    </w:p>
    <w:p w14:paraId="0F3E975B" w14:textId="77777777" w:rsidR="002239C9" w:rsidRPr="00CC2BBA" w:rsidRDefault="002239C9" w:rsidP="002239C9">
      <w:pPr>
        <w:spacing w:line="276" w:lineRule="auto"/>
        <w:jc w:val="center"/>
        <w:rPr>
          <w:rFonts w:ascii="Calibri" w:hAnsi="Calibri" w:cs="Calibri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4"/>
        <w:gridCol w:w="8108"/>
      </w:tblGrid>
      <w:tr w:rsidR="002239C9" w:rsidRPr="00CC2BBA" w14:paraId="3EA0D430" w14:textId="77777777" w:rsidTr="00BC0094">
        <w:tc>
          <w:tcPr>
            <w:tcW w:w="959" w:type="dxa"/>
            <w:shd w:val="clear" w:color="auto" w:fill="auto"/>
            <w:vAlign w:val="center"/>
          </w:tcPr>
          <w:p w14:paraId="6F4131C2" w14:textId="77777777" w:rsidR="002239C9" w:rsidRPr="00CC2BBA" w:rsidRDefault="002239C9" w:rsidP="00BC0094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CC2BBA">
              <w:rPr>
                <w:rFonts w:ascii="Calibri" w:hAnsi="Calibri" w:cs="Calibri"/>
                <w:b/>
                <w:sz w:val="22"/>
                <w:szCs w:val="22"/>
              </w:rPr>
              <w:t>OVK č.</w:t>
            </w:r>
          </w:p>
        </w:tc>
        <w:tc>
          <w:tcPr>
            <w:tcW w:w="8221" w:type="dxa"/>
            <w:shd w:val="clear" w:color="auto" w:fill="auto"/>
            <w:vAlign w:val="center"/>
          </w:tcPr>
          <w:p w14:paraId="331EC60E" w14:textId="77777777" w:rsidR="002239C9" w:rsidRPr="00CC2BBA" w:rsidRDefault="002239C9" w:rsidP="00BC0094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CC2BBA">
              <w:rPr>
                <w:rFonts w:ascii="Calibri" w:hAnsi="Calibri" w:cs="Calibri"/>
                <w:b/>
                <w:sz w:val="22"/>
                <w:szCs w:val="22"/>
              </w:rPr>
              <w:t>Sídlo okrsku</w:t>
            </w:r>
          </w:p>
        </w:tc>
      </w:tr>
      <w:tr w:rsidR="002239C9" w:rsidRPr="00CC2BBA" w14:paraId="0DB485C3" w14:textId="77777777" w:rsidTr="00BC0094">
        <w:tc>
          <w:tcPr>
            <w:tcW w:w="959" w:type="dxa"/>
            <w:shd w:val="clear" w:color="auto" w:fill="auto"/>
          </w:tcPr>
          <w:p w14:paraId="3AF90BC1" w14:textId="77777777" w:rsidR="002239C9" w:rsidRPr="00CC2BBA" w:rsidRDefault="002239C9" w:rsidP="00BC0094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C2BBA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221" w:type="dxa"/>
            <w:shd w:val="clear" w:color="auto" w:fill="auto"/>
          </w:tcPr>
          <w:p w14:paraId="7F44CE8A" w14:textId="2AF21F38" w:rsidR="002239C9" w:rsidRPr="00CC2BBA" w:rsidRDefault="00066C4E" w:rsidP="00BC0094">
            <w:pPr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Budova OÚ Horka u Staré Paky, čp. 41, zasedací místnost </w:t>
            </w:r>
          </w:p>
        </w:tc>
      </w:tr>
      <w:tr w:rsidR="002239C9" w:rsidRPr="00CC2BBA" w14:paraId="582FC8EA" w14:textId="77777777" w:rsidTr="00BC0094">
        <w:tc>
          <w:tcPr>
            <w:tcW w:w="959" w:type="dxa"/>
            <w:shd w:val="clear" w:color="auto" w:fill="auto"/>
          </w:tcPr>
          <w:p w14:paraId="617C469B" w14:textId="77777777" w:rsidR="002239C9" w:rsidRPr="00CC2BBA" w:rsidRDefault="002239C9" w:rsidP="00BC0094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C2BBA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221" w:type="dxa"/>
            <w:shd w:val="clear" w:color="auto" w:fill="auto"/>
          </w:tcPr>
          <w:p w14:paraId="77AD8E0F" w14:textId="25A471AD" w:rsidR="002239C9" w:rsidRPr="00CC2BBA" w:rsidRDefault="00066C4E" w:rsidP="00BC0094">
            <w:pPr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Budova kulturního domu v 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Nedaříži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, čp. 23</w:t>
            </w:r>
          </w:p>
        </w:tc>
      </w:tr>
      <w:tr w:rsidR="002239C9" w:rsidRPr="00CC2BBA" w14:paraId="18450749" w14:textId="77777777" w:rsidTr="00BC0094">
        <w:tc>
          <w:tcPr>
            <w:tcW w:w="959" w:type="dxa"/>
            <w:shd w:val="clear" w:color="auto" w:fill="auto"/>
          </w:tcPr>
          <w:p w14:paraId="3C3B8F67" w14:textId="30A9B485" w:rsidR="002239C9" w:rsidRPr="00CC2BBA" w:rsidRDefault="002239C9" w:rsidP="00BC009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221" w:type="dxa"/>
            <w:shd w:val="clear" w:color="auto" w:fill="auto"/>
          </w:tcPr>
          <w:p w14:paraId="53F92674" w14:textId="77777777" w:rsidR="002239C9" w:rsidRPr="00CC2BBA" w:rsidRDefault="002239C9" w:rsidP="00BC0094">
            <w:pPr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2B353883" w14:textId="77777777" w:rsidR="002239C9" w:rsidRPr="00CC2BBA" w:rsidRDefault="002239C9" w:rsidP="002239C9">
      <w:pPr>
        <w:spacing w:line="276" w:lineRule="auto"/>
        <w:jc w:val="both"/>
        <w:rPr>
          <w:rFonts w:ascii="Calibri" w:hAnsi="Calibri" w:cs="Calibri"/>
        </w:rPr>
      </w:pPr>
    </w:p>
    <w:p w14:paraId="33C5CDE3" w14:textId="77777777" w:rsidR="002239C9" w:rsidRDefault="002239C9" w:rsidP="002239C9">
      <w:pPr>
        <w:spacing w:line="276" w:lineRule="auto"/>
        <w:jc w:val="both"/>
        <w:rPr>
          <w:rFonts w:ascii="Calibri" w:hAnsi="Calibri" w:cs="Calibri"/>
        </w:rPr>
      </w:pPr>
    </w:p>
    <w:p w14:paraId="0E42D53E" w14:textId="77777777" w:rsidR="00066C4E" w:rsidRDefault="00066C4E" w:rsidP="002239C9">
      <w:pPr>
        <w:spacing w:line="276" w:lineRule="auto"/>
        <w:jc w:val="both"/>
        <w:rPr>
          <w:rFonts w:ascii="Calibri" w:hAnsi="Calibri" w:cs="Calibri"/>
        </w:rPr>
      </w:pPr>
    </w:p>
    <w:p w14:paraId="34FB70FC" w14:textId="77777777" w:rsidR="00066C4E" w:rsidRDefault="00066C4E" w:rsidP="002239C9">
      <w:pPr>
        <w:spacing w:line="276" w:lineRule="auto"/>
        <w:jc w:val="both"/>
        <w:rPr>
          <w:rFonts w:ascii="Calibri" w:hAnsi="Calibri" w:cs="Calibri"/>
        </w:rPr>
      </w:pPr>
    </w:p>
    <w:p w14:paraId="2D2A35A3" w14:textId="77777777" w:rsidR="00066C4E" w:rsidRPr="00CC2BBA" w:rsidRDefault="00066C4E" w:rsidP="002239C9">
      <w:pPr>
        <w:spacing w:line="276" w:lineRule="auto"/>
        <w:jc w:val="both"/>
        <w:rPr>
          <w:rFonts w:ascii="Calibri" w:hAnsi="Calibri" w:cs="Calibri"/>
        </w:rPr>
      </w:pPr>
      <w:bookmarkStart w:id="0" w:name="_GoBack"/>
      <w:bookmarkEnd w:id="0"/>
    </w:p>
    <w:p w14:paraId="5DD31DBE" w14:textId="77777777" w:rsidR="002239C9" w:rsidRDefault="002239C9" w:rsidP="002239C9">
      <w:pPr>
        <w:spacing w:line="276" w:lineRule="auto"/>
        <w:jc w:val="both"/>
        <w:rPr>
          <w:rFonts w:ascii="Calibri" w:hAnsi="Calibri" w:cs="Calibri"/>
        </w:rPr>
      </w:pPr>
    </w:p>
    <w:p w14:paraId="5A3D7C96" w14:textId="77777777" w:rsidR="00066C4E" w:rsidRPr="00CC2BBA" w:rsidRDefault="00066C4E" w:rsidP="002239C9">
      <w:pPr>
        <w:spacing w:line="276" w:lineRule="auto"/>
        <w:jc w:val="both"/>
        <w:rPr>
          <w:rFonts w:ascii="Calibri" w:hAnsi="Calibri" w:cs="Calibri"/>
        </w:rPr>
      </w:pPr>
    </w:p>
    <w:p w14:paraId="70BC7932" w14:textId="77777777" w:rsidR="00066C4E" w:rsidRDefault="00066C4E" w:rsidP="00066C4E">
      <w:pPr>
        <w:autoSpaceDE w:val="0"/>
        <w:autoSpaceDN w:val="0"/>
        <w:ind w:left="4248" w:firstLine="708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…………………………………………………..</w:t>
      </w:r>
    </w:p>
    <w:p w14:paraId="47FA22C4" w14:textId="09826A87" w:rsidR="002239C9" w:rsidRPr="00066C4E" w:rsidRDefault="00066C4E" w:rsidP="00066C4E">
      <w:pPr>
        <w:autoSpaceDE w:val="0"/>
        <w:autoSpaceDN w:val="0"/>
        <w:ind w:left="4248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i/>
          <w:iCs/>
          <w:sz w:val="22"/>
          <w:szCs w:val="22"/>
        </w:rPr>
        <w:t xml:space="preserve">Jana Bajerová – starostka obce Horka u Staré Paky </w:t>
      </w:r>
    </w:p>
    <w:p w14:paraId="303D1F91" w14:textId="6B3D7E27" w:rsidR="002239C9" w:rsidRPr="00CC2BBA" w:rsidRDefault="002239C9" w:rsidP="00066C4E">
      <w:pPr>
        <w:autoSpaceDE w:val="0"/>
        <w:autoSpaceDN w:val="0"/>
        <w:ind w:left="4956" w:firstLine="6"/>
        <w:rPr>
          <w:rFonts w:ascii="Calibri" w:hAnsi="Calibri" w:cs="Calibri"/>
        </w:rPr>
      </w:pPr>
      <w:r w:rsidRPr="00CC2BBA">
        <w:rPr>
          <w:rFonts w:ascii="Calibri" w:hAnsi="Calibri" w:cs="Calibri"/>
          <w:i/>
          <w:iCs/>
          <w:sz w:val="22"/>
          <w:szCs w:val="22"/>
        </w:rPr>
        <w:t xml:space="preserve">     </w:t>
      </w:r>
    </w:p>
    <w:p w14:paraId="33F0C635" w14:textId="77777777" w:rsidR="002239C9" w:rsidRPr="00CC2BBA" w:rsidRDefault="002239C9" w:rsidP="002239C9">
      <w:pPr>
        <w:jc w:val="both"/>
        <w:rPr>
          <w:rFonts w:ascii="Calibri" w:hAnsi="Calibri" w:cs="Calibri"/>
          <w:b/>
        </w:rPr>
      </w:pPr>
    </w:p>
    <w:p w14:paraId="36F0B280" w14:textId="77777777" w:rsidR="002239C9" w:rsidRPr="00CC2BBA" w:rsidRDefault="002239C9" w:rsidP="002239C9">
      <w:pPr>
        <w:jc w:val="both"/>
        <w:rPr>
          <w:rFonts w:ascii="Calibri" w:hAnsi="Calibri" w:cs="Calibri"/>
          <w:b/>
        </w:rPr>
      </w:pPr>
    </w:p>
    <w:p w14:paraId="4AFCAAC5" w14:textId="6DE84F58" w:rsidR="002239C9" w:rsidRPr="00CC2BBA" w:rsidRDefault="002239C9" w:rsidP="002239C9">
      <w:pPr>
        <w:jc w:val="both"/>
        <w:rPr>
          <w:rFonts w:ascii="Calibri" w:hAnsi="Calibri" w:cs="Calibri"/>
        </w:rPr>
      </w:pPr>
      <w:r w:rsidRPr="00CC2BBA">
        <w:rPr>
          <w:rFonts w:ascii="Calibri" w:hAnsi="Calibri" w:cs="Calibri"/>
          <w:b/>
        </w:rPr>
        <w:t>Na úřední desce vyvěšeno dne</w:t>
      </w:r>
      <w:r w:rsidRPr="00CC2BBA">
        <w:rPr>
          <w:rFonts w:ascii="Calibri" w:hAnsi="Calibri" w:cs="Calibri"/>
        </w:rPr>
        <w:t xml:space="preserve">: </w:t>
      </w:r>
      <w:r w:rsidR="00066C4E">
        <w:rPr>
          <w:rFonts w:ascii="Calibri" w:hAnsi="Calibri" w:cs="Calibri"/>
        </w:rPr>
        <w:t>18. 8. 2025</w:t>
      </w:r>
      <w:r w:rsidRPr="00CC2BBA">
        <w:rPr>
          <w:rFonts w:ascii="Calibri" w:hAnsi="Calibri" w:cs="Calibri"/>
        </w:rPr>
        <w:t xml:space="preserve"> </w:t>
      </w:r>
    </w:p>
    <w:p w14:paraId="5A303257" w14:textId="311D9874" w:rsidR="002239C9" w:rsidRPr="00CC2BBA" w:rsidRDefault="002239C9" w:rsidP="002239C9">
      <w:pPr>
        <w:rPr>
          <w:rFonts w:ascii="Calibri" w:hAnsi="Calibri" w:cs="Calibri"/>
          <w:i/>
          <w:iCs/>
          <w:color w:val="FF0000"/>
          <w:sz w:val="18"/>
          <w:szCs w:val="18"/>
        </w:rPr>
      </w:pPr>
      <w:r w:rsidRPr="00CC2BBA">
        <w:rPr>
          <w:rFonts w:ascii="Calibri" w:hAnsi="Calibri" w:cs="Calibri"/>
          <w:i/>
          <w:iCs/>
          <w:color w:val="FF0000"/>
          <w:sz w:val="20"/>
          <w:szCs w:val="20"/>
        </w:rPr>
        <w:t xml:space="preserve">                               </w:t>
      </w:r>
    </w:p>
    <w:p w14:paraId="0608073B" w14:textId="77777777" w:rsidR="002239C9" w:rsidRPr="00CC2BBA" w:rsidRDefault="002239C9" w:rsidP="002239C9">
      <w:pPr>
        <w:rPr>
          <w:rFonts w:ascii="Calibri" w:hAnsi="Calibri" w:cs="Calibri"/>
          <w:b/>
          <w:caps/>
          <w:sz w:val="18"/>
          <w:szCs w:val="18"/>
          <w:u w:val="single"/>
        </w:rPr>
      </w:pPr>
    </w:p>
    <w:p w14:paraId="7D0A0AD1" w14:textId="77777777" w:rsidR="002239C9" w:rsidRPr="00CC2BBA" w:rsidRDefault="002239C9" w:rsidP="002239C9">
      <w:pPr>
        <w:rPr>
          <w:rFonts w:ascii="Calibri" w:hAnsi="Calibri" w:cs="Calibri"/>
          <w:b/>
          <w:caps/>
          <w:sz w:val="10"/>
          <w:szCs w:val="10"/>
          <w:u w:val="single"/>
        </w:rPr>
      </w:pPr>
    </w:p>
    <w:p w14:paraId="054DF076" w14:textId="77777777" w:rsidR="002239C9" w:rsidRPr="00CC2BBA" w:rsidRDefault="002239C9" w:rsidP="002239C9">
      <w:pPr>
        <w:rPr>
          <w:rFonts w:ascii="Calibri" w:hAnsi="Calibri" w:cs="Calibri"/>
          <w:b/>
          <w:caps/>
          <w:sz w:val="10"/>
          <w:szCs w:val="10"/>
          <w:u w:val="single"/>
        </w:rPr>
      </w:pPr>
    </w:p>
    <w:p w14:paraId="1A0E8E26" w14:textId="77777777" w:rsidR="002239C9" w:rsidRPr="00CC2BBA" w:rsidRDefault="002239C9" w:rsidP="002239C9">
      <w:pPr>
        <w:rPr>
          <w:rFonts w:ascii="Calibri" w:hAnsi="Calibri" w:cs="Calibri"/>
          <w:b/>
          <w:caps/>
          <w:sz w:val="10"/>
          <w:szCs w:val="10"/>
          <w:u w:val="single"/>
        </w:rPr>
      </w:pPr>
    </w:p>
    <w:p w14:paraId="35CDD1C8" w14:textId="77777777" w:rsidR="002239C9" w:rsidRPr="00CC2BBA" w:rsidRDefault="002239C9" w:rsidP="002239C9">
      <w:pPr>
        <w:rPr>
          <w:rFonts w:ascii="Calibri" w:hAnsi="Calibri" w:cs="Calibri"/>
          <w:b/>
          <w:caps/>
          <w:sz w:val="10"/>
          <w:szCs w:val="10"/>
          <w:u w:val="single"/>
        </w:rPr>
      </w:pPr>
    </w:p>
    <w:p w14:paraId="7447ADBF" w14:textId="77777777" w:rsidR="002239C9" w:rsidRPr="00CC2BBA" w:rsidRDefault="002239C9" w:rsidP="002239C9">
      <w:pPr>
        <w:rPr>
          <w:rFonts w:ascii="Calibri" w:hAnsi="Calibri" w:cs="Calibri"/>
          <w:b/>
          <w:caps/>
          <w:sz w:val="10"/>
          <w:szCs w:val="10"/>
          <w:u w:val="single"/>
        </w:rPr>
      </w:pPr>
    </w:p>
    <w:p w14:paraId="713526AA" w14:textId="77777777" w:rsidR="002239C9" w:rsidRPr="00CC2BBA" w:rsidRDefault="002239C9" w:rsidP="002239C9">
      <w:pPr>
        <w:rPr>
          <w:rFonts w:ascii="Calibri" w:hAnsi="Calibri" w:cs="Calibri"/>
          <w:b/>
          <w:caps/>
          <w:sz w:val="10"/>
          <w:szCs w:val="10"/>
          <w:u w:val="single"/>
        </w:rPr>
      </w:pPr>
    </w:p>
    <w:p w14:paraId="3B7012E2" w14:textId="77777777" w:rsidR="002239C9" w:rsidRPr="00CC2BBA" w:rsidRDefault="002239C9" w:rsidP="002239C9">
      <w:pPr>
        <w:rPr>
          <w:rFonts w:ascii="Calibri" w:hAnsi="Calibri" w:cs="Calibri"/>
          <w:b/>
          <w:caps/>
          <w:sz w:val="10"/>
          <w:szCs w:val="10"/>
          <w:u w:val="single"/>
        </w:rPr>
      </w:pPr>
    </w:p>
    <w:p w14:paraId="55914217" w14:textId="77777777" w:rsidR="002239C9" w:rsidRPr="00CC2BBA" w:rsidRDefault="002239C9" w:rsidP="002239C9">
      <w:pPr>
        <w:rPr>
          <w:rFonts w:ascii="Calibri" w:hAnsi="Calibri" w:cs="Calibri"/>
          <w:b/>
          <w:caps/>
          <w:sz w:val="18"/>
          <w:szCs w:val="18"/>
          <w:u w:val="single"/>
        </w:rPr>
      </w:pPr>
      <w:r w:rsidRPr="00CC2BBA">
        <w:rPr>
          <w:rFonts w:ascii="Calibri" w:hAnsi="Calibri" w:cs="Calibri"/>
          <w:b/>
          <w:caps/>
          <w:sz w:val="18"/>
          <w:szCs w:val="18"/>
          <w:u w:val="single"/>
        </w:rPr>
        <w:t>Rozdělovník:</w:t>
      </w:r>
    </w:p>
    <w:p w14:paraId="40A14BF7" w14:textId="304DDD7C" w:rsidR="002239C9" w:rsidRPr="00CC2BBA" w:rsidRDefault="002239C9" w:rsidP="002239C9">
      <w:pPr>
        <w:numPr>
          <w:ilvl w:val="0"/>
          <w:numId w:val="1"/>
        </w:numPr>
        <w:tabs>
          <w:tab w:val="clear" w:pos="720"/>
          <w:tab w:val="num" w:pos="180"/>
        </w:tabs>
        <w:ind w:hanging="720"/>
        <w:rPr>
          <w:rFonts w:ascii="Calibri" w:hAnsi="Calibri" w:cs="Calibri"/>
          <w:sz w:val="18"/>
          <w:szCs w:val="18"/>
        </w:rPr>
      </w:pPr>
      <w:r w:rsidRPr="00CC2BBA">
        <w:rPr>
          <w:rFonts w:ascii="Calibri" w:hAnsi="Calibri" w:cs="Calibri"/>
          <w:sz w:val="18"/>
          <w:szCs w:val="18"/>
        </w:rPr>
        <w:t xml:space="preserve">k vyvěšení na úřední desce </w:t>
      </w:r>
    </w:p>
    <w:p w14:paraId="06EC13E2" w14:textId="77777777" w:rsidR="002239C9" w:rsidRPr="00CC2BBA" w:rsidRDefault="002239C9" w:rsidP="002239C9">
      <w:pPr>
        <w:numPr>
          <w:ilvl w:val="0"/>
          <w:numId w:val="1"/>
        </w:numPr>
        <w:tabs>
          <w:tab w:val="clear" w:pos="720"/>
          <w:tab w:val="num" w:pos="180"/>
        </w:tabs>
        <w:ind w:hanging="720"/>
        <w:rPr>
          <w:rFonts w:ascii="Calibri" w:hAnsi="Calibri" w:cs="Calibri"/>
          <w:sz w:val="18"/>
          <w:szCs w:val="18"/>
        </w:rPr>
      </w:pPr>
      <w:r w:rsidRPr="00CC2BBA">
        <w:rPr>
          <w:rFonts w:ascii="Calibri" w:hAnsi="Calibri" w:cs="Calibri"/>
          <w:sz w:val="18"/>
          <w:szCs w:val="18"/>
        </w:rPr>
        <w:t>k založení do volební dokumentace OÚ</w:t>
      </w:r>
    </w:p>
    <w:p w14:paraId="29C36DB7" w14:textId="77777777" w:rsidR="002239C9" w:rsidRPr="00CC2BBA" w:rsidRDefault="002239C9" w:rsidP="002239C9">
      <w:pPr>
        <w:jc w:val="both"/>
        <w:rPr>
          <w:rFonts w:ascii="Calibri" w:hAnsi="Calibri" w:cs="Calibri"/>
          <w:i/>
          <w:color w:val="FF0000"/>
          <w:sz w:val="18"/>
          <w:szCs w:val="18"/>
        </w:rPr>
      </w:pPr>
    </w:p>
    <w:sectPr w:rsidR="002239C9" w:rsidRPr="00CC2BBA" w:rsidSect="002239C9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763E43"/>
    <w:multiLevelType w:val="hybridMultilevel"/>
    <w:tmpl w:val="72D84C84"/>
    <w:lvl w:ilvl="0" w:tplc="D5F6CB8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9C9"/>
    <w:rsid w:val="00066C4E"/>
    <w:rsid w:val="002239C9"/>
    <w:rsid w:val="00CC2BBA"/>
    <w:rsid w:val="00E43A95"/>
    <w:rsid w:val="00EE3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D4394"/>
  <w15:chartTrackingRefBased/>
  <w15:docId w15:val="{8E9E4B79-2E69-4776-8E03-594423A5E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239C9"/>
    <w:pPr>
      <w:spacing w:after="0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2239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239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239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239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239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239C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239C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239C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239C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239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239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239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239C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239C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239C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239C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239C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239C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239C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239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"/>
    <w:next w:val="Normln"/>
    <w:link w:val="PodtitulChar"/>
    <w:uiPriority w:val="11"/>
    <w:qFormat/>
    <w:rsid w:val="002239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2239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239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239C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239C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239C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239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239C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239C9"/>
    <w:rPr>
      <w:b/>
      <w:bCs/>
      <w:smallCaps/>
      <w:color w:val="0F4761" w:themeColor="accent1" w:themeShade="BF"/>
      <w:spacing w:val="5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66C4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66C4E"/>
    <w:rPr>
      <w:rFonts w:ascii="Segoe UI" w:eastAsia="Times New Roman" w:hAnsi="Segoe UI" w:cs="Segoe UI"/>
      <w:kern w:val="0"/>
      <w:sz w:val="18"/>
      <w:szCs w:val="18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855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KULK</Company>
  <LinksUpToDate>false</LinksUpToDate>
  <CharactersWithSpaces>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Legerová Michaela</dc:creator>
  <cp:keywords/>
  <dc:description/>
  <cp:lastModifiedBy>Účet Microsoft</cp:lastModifiedBy>
  <cp:revision>3</cp:revision>
  <cp:lastPrinted>2025-08-13T10:35:00Z</cp:lastPrinted>
  <dcterms:created xsi:type="dcterms:W3CDTF">2025-08-13T10:36:00Z</dcterms:created>
  <dcterms:modified xsi:type="dcterms:W3CDTF">2025-08-13T10:36:00Z</dcterms:modified>
</cp:coreProperties>
</file>